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EB" w:rsidRPr="006D2FEB" w:rsidRDefault="006D2FEB" w:rsidP="006D2FEB">
      <w:pPr>
        <w:shd w:val="clear" w:color="auto" w:fill="EFF4F8"/>
        <w:spacing w:after="100" w:afterAutospacing="1" w:line="240" w:lineRule="auto"/>
        <w:jc w:val="center"/>
        <w:outlineLvl w:val="0"/>
        <w:rPr>
          <w:rFonts w:ascii="Arial" w:eastAsia="Times New Roman" w:hAnsi="Arial" w:cs="Arial"/>
          <w:color w:val="3E3E3C"/>
          <w:kern w:val="36"/>
          <w:sz w:val="48"/>
          <w:szCs w:val="48"/>
        </w:rPr>
      </w:pPr>
      <w:r w:rsidRPr="006D2FEB">
        <w:rPr>
          <w:rFonts w:ascii="Arial" w:eastAsia="Times New Roman" w:hAnsi="Arial" w:cs="Arial"/>
          <w:color w:val="3E3E3C"/>
          <w:kern w:val="36"/>
          <w:sz w:val="48"/>
          <w:szCs w:val="48"/>
        </w:rPr>
        <w:t xml:space="preserve">Советы </w:t>
      </w:r>
      <w:proofErr w:type="gramStart"/>
      <w:r w:rsidRPr="006D2FEB">
        <w:rPr>
          <w:rFonts w:ascii="Arial" w:eastAsia="Times New Roman" w:hAnsi="Arial" w:cs="Arial"/>
          <w:color w:val="3E3E3C"/>
          <w:kern w:val="36"/>
          <w:sz w:val="48"/>
          <w:szCs w:val="48"/>
        </w:rPr>
        <w:t>бывалого</w:t>
      </w:r>
      <w:proofErr w:type="gramEnd"/>
      <w:r w:rsidRPr="006D2FEB">
        <w:rPr>
          <w:rFonts w:ascii="Arial" w:eastAsia="Times New Roman" w:hAnsi="Arial" w:cs="Arial"/>
          <w:color w:val="3E3E3C"/>
          <w:kern w:val="36"/>
          <w:sz w:val="48"/>
          <w:szCs w:val="48"/>
        </w:rPr>
        <w:t xml:space="preserve"> </w:t>
      </w:r>
      <w:proofErr w:type="spellStart"/>
      <w:r w:rsidRPr="006D2FEB">
        <w:rPr>
          <w:rFonts w:ascii="Arial" w:eastAsia="Times New Roman" w:hAnsi="Arial" w:cs="Arial"/>
          <w:color w:val="3E3E3C"/>
          <w:kern w:val="36"/>
          <w:sz w:val="48"/>
          <w:szCs w:val="48"/>
        </w:rPr>
        <w:t>ипотечника</w:t>
      </w:r>
      <w:proofErr w:type="spellEnd"/>
      <w:r w:rsidRPr="006D2FEB">
        <w:rPr>
          <w:rFonts w:ascii="Arial" w:eastAsia="Times New Roman" w:hAnsi="Arial" w:cs="Arial"/>
          <w:color w:val="3E3E3C"/>
          <w:kern w:val="36"/>
          <w:sz w:val="48"/>
          <w:szCs w:val="48"/>
        </w:rPr>
        <w:t>: 6 правил, которые помогут жить с ипотекой комфортно</w:t>
      </w:r>
    </w:p>
    <w:p w:rsidR="006D2FEB" w:rsidRPr="006D2FEB" w:rsidRDefault="006D2FEB" w:rsidP="006D2FEB">
      <w:pPr>
        <w:shd w:val="clear" w:color="auto" w:fill="EFF4F8"/>
        <w:spacing w:after="0" w:line="240" w:lineRule="auto"/>
        <w:rPr>
          <w:rFonts w:ascii="Arial" w:eastAsia="Times New Roman" w:hAnsi="Arial" w:cs="Arial"/>
          <w:color w:val="3E3E3C"/>
          <w:sz w:val="28"/>
          <w:szCs w:val="28"/>
        </w:rPr>
      </w:pPr>
      <w:hyperlink r:id="rId5" w:history="1">
        <w:r w:rsidRPr="006D2FEB">
          <w:rPr>
            <w:rFonts w:ascii="Arial" w:eastAsia="Times New Roman" w:hAnsi="Arial" w:cs="Arial"/>
            <w:color w:val="31B7BC"/>
            <w:sz w:val="28"/>
            <w:u w:val="single"/>
          </w:rPr>
          <w:t>Кредиты, </w:t>
        </w:r>
      </w:hyperlink>
      <w:hyperlink r:id="rId6" w:history="1">
        <w:r w:rsidRPr="006D2FEB">
          <w:rPr>
            <w:rFonts w:ascii="Arial" w:eastAsia="Times New Roman" w:hAnsi="Arial" w:cs="Arial"/>
            <w:color w:val="31B7BC"/>
            <w:sz w:val="28"/>
            <w:u w:val="single"/>
          </w:rPr>
          <w:t>Ипотека, </w:t>
        </w:r>
      </w:hyperlink>
      <w:r w:rsidRPr="006D2FEB">
        <w:rPr>
          <w:rFonts w:ascii="Arial" w:eastAsia="Times New Roman" w:hAnsi="Arial" w:cs="Arial"/>
          <w:color w:val="3E3E3C"/>
          <w:sz w:val="28"/>
        </w:rPr>
        <w:t>20 июля 2022</w:t>
      </w:r>
    </w:p>
    <w:p w:rsidR="006D2FEB" w:rsidRPr="006D2FEB" w:rsidRDefault="006D2FEB" w:rsidP="006D2FEB">
      <w:pPr>
        <w:shd w:val="clear" w:color="auto" w:fill="FFFFFF"/>
        <w:spacing w:after="0" w:line="240" w:lineRule="auto"/>
        <w:jc w:val="center"/>
        <w:rPr>
          <w:rFonts w:ascii="Arial" w:eastAsia="Times New Roman" w:hAnsi="Arial" w:cs="Arial"/>
          <w:color w:val="3E3E3C"/>
          <w:sz w:val="28"/>
          <w:szCs w:val="28"/>
        </w:rPr>
      </w:pPr>
      <w:r>
        <w:rPr>
          <w:rFonts w:ascii="Arial" w:eastAsia="Times New Roman" w:hAnsi="Arial" w:cs="Arial"/>
          <w:noProof/>
          <w:color w:val="3E3E3C"/>
          <w:sz w:val="28"/>
          <w:szCs w:val="28"/>
        </w:rPr>
        <w:drawing>
          <wp:inline distT="0" distB="0" distL="0" distR="0">
            <wp:extent cx="7623810" cy="3194685"/>
            <wp:effectExtent l="0" t="0" r="0" b="0"/>
            <wp:docPr id="1" name="Рисунок 1" descr="https://app-dev.xn--80apaohbc3aw9e.xn--p1ai/storage/8812/5-kredity-i-zaimy_resize_w1430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ev.xn--80apaohbc3aw9e.xn--p1ai/storage/8812/5-kredity-i-zaimy_resize_w1430_h.png"/>
                    <pic:cNvPicPr>
                      <a:picLocks noChangeAspect="1" noChangeArrowheads="1"/>
                    </pic:cNvPicPr>
                  </pic:nvPicPr>
                  <pic:blipFill>
                    <a:blip r:embed="rId7"/>
                    <a:srcRect/>
                    <a:stretch>
                      <a:fillRect/>
                    </a:stretch>
                  </pic:blipFill>
                  <pic:spPr bwMode="auto">
                    <a:xfrm>
                      <a:off x="0" y="0"/>
                      <a:ext cx="7623810" cy="3194685"/>
                    </a:xfrm>
                    <a:prstGeom prst="rect">
                      <a:avLst/>
                    </a:prstGeom>
                    <a:noFill/>
                    <a:ln w="9525">
                      <a:noFill/>
                      <a:miter lim="800000"/>
                      <a:headEnd/>
                      <a:tailEnd/>
                    </a:ln>
                  </pic:spPr>
                </pic:pic>
              </a:graphicData>
            </a:graphic>
          </wp:inline>
        </w:drawing>
      </w:r>
    </w:p>
    <w:p w:rsidR="006D2FEB" w:rsidRPr="006D2FEB" w:rsidRDefault="006D2FEB" w:rsidP="006D2FEB">
      <w:pPr>
        <w:shd w:val="clear" w:color="auto" w:fill="FFFFFF"/>
        <w:spacing w:after="0"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 xml:space="preserve">Эксперт Мария </w:t>
      </w:r>
      <w:proofErr w:type="spellStart"/>
      <w:r w:rsidRPr="006D2FEB">
        <w:rPr>
          <w:rFonts w:ascii="Arial" w:eastAsia="Times New Roman" w:hAnsi="Arial" w:cs="Arial"/>
          <w:color w:val="3E3E3C"/>
          <w:sz w:val="28"/>
          <w:szCs w:val="28"/>
        </w:rPr>
        <w:t>Соловиченко</w:t>
      </w:r>
      <w:proofErr w:type="spellEnd"/>
      <w:r w:rsidRPr="006D2FEB">
        <w:rPr>
          <w:rFonts w:ascii="Arial" w:eastAsia="Times New Roman" w:hAnsi="Arial" w:cs="Arial"/>
          <w:color w:val="3E3E3C"/>
          <w:sz w:val="28"/>
          <w:szCs w:val="28"/>
        </w:rPr>
        <w:t xml:space="preserve"> дважды покупала квартиру в ипотеку. За годы ипотечной жизни она меняла работу, заводила детей, лишалась дохода, стремительно теряла деньги на валютной ипотеке, пыталась рефинансировать кредит. И теперь точно знает, каково это – налаживать комфортную жизнь с долгосрочными финансовыми обязательствами. В статье она рассказывает о своем опыте.</w:t>
      </w:r>
    </w:p>
    <w:p w:rsidR="006D2FEB" w:rsidRPr="006D2FEB" w:rsidRDefault="006D2FEB" w:rsidP="006D2FEB">
      <w:pPr>
        <w:shd w:val="clear" w:color="auto" w:fill="EFF4F8"/>
        <w:spacing w:after="0" w:line="240" w:lineRule="auto"/>
        <w:jc w:val="center"/>
        <w:rPr>
          <w:rFonts w:ascii="Arial" w:eastAsia="Times New Roman" w:hAnsi="Arial" w:cs="Arial"/>
          <w:color w:val="3E3E3C"/>
          <w:sz w:val="28"/>
          <w:szCs w:val="28"/>
        </w:rPr>
      </w:pPr>
      <w:r>
        <w:rPr>
          <w:rFonts w:ascii="Arial" w:eastAsia="Times New Roman" w:hAnsi="Arial" w:cs="Arial"/>
          <w:noProof/>
          <w:color w:val="31B7BC"/>
          <w:sz w:val="28"/>
          <w:szCs w:val="28"/>
        </w:rPr>
        <w:drawing>
          <wp:inline distT="0" distB="0" distL="0" distR="0">
            <wp:extent cx="1905635" cy="1905635"/>
            <wp:effectExtent l="19050" t="0" r="0" b="0"/>
            <wp:docPr id="2" name="Рисунок 2" descr="https://app-dev.xn--80apaohbc3aw9e.xn--p1ai/storage/21992/s-noutom-001_resize_w200_h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dev.xn--80apaohbc3aw9e.xn--p1ai/storage/21992/s-noutom-001_resize_w200_h200.jpg">
                      <a:hlinkClick r:id="rId8"/>
                    </pic:cNvPr>
                    <pic:cNvPicPr>
                      <a:picLocks noChangeAspect="1" noChangeArrowheads="1"/>
                    </pic:cNvPicPr>
                  </pic:nvPicPr>
                  <pic:blipFill>
                    <a:blip r:embed="rId9"/>
                    <a:srcRect/>
                    <a:stretch>
                      <a:fillRect/>
                    </a:stretch>
                  </pic:blipFill>
                  <pic:spPr bwMode="auto">
                    <a:xfrm>
                      <a:off x="0" y="0"/>
                      <a:ext cx="1905635" cy="1905635"/>
                    </a:xfrm>
                    <a:prstGeom prst="rect">
                      <a:avLst/>
                    </a:prstGeom>
                    <a:noFill/>
                    <a:ln w="9525">
                      <a:noFill/>
                      <a:miter lim="800000"/>
                      <a:headEnd/>
                      <a:tailEnd/>
                    </a:ln>
                  </pic:spPr>
                </pic:pic>
              </a:graphicData>
            </a:graphic>
          </wp:inline>
        </w:drawing>
      </w:r>
    </w:p>
    <w:p w:rsidR="006D2FEB" w:rsidRPr="006D2FEB" w:rsidRDefault="006D2FEB" w:rsidP="006D2FEB">
      <w:pPr>
        <w:shd w:val="clear" w:color="auto" w:fill="EFF4F8"/>
        <w:spacing w:after="0" w:line="240" w:lineRule="auto"/>
        <w:rPr>
          <w:rFonts w:ascii="Arial" w:eastAsia="Times New Roman" w:hAnsi="Arial" w:cs="Arial"/>
          <w:color w:val="3E3E3C"/>
          <w:sz w:val="28"/>
          <w:szCs w:val="28"/>
        </w:rPr>
      </w:pPr>
      <w:hyperlink r:id="rId10" w:tgtFrame="_blank" w:history="1">
        <w:r w:rsidRPr="006D2FEB">
          <w:rPr>
            <w:rFonts w:ascii="Arial" w:eastAsia="Times New Roman" w:hAnsi="Arial" w:cs="Arial"/>
            <w:color w:val="0000FF"/>
            <w:sz w:val="28"/>
            <w:u w:val="single"/>
          </w:rPr>
          <w:t xml:space="preserve">Мария </w:t>
        </w:r>
        <w:proofErr w:type="spellStart"/>
        <w:r w:rsidRPr="006D2FEB">
          <w:rPr>
            <w:rFonts w:ascii="Arial" w:eastAsia="Times New Roman" w:hAnsi="Arial" w:cs="Arial"/>
            <w:color w:val="0000FF"/>
            <w:sz w:val="28"/>
            <w:u w:val="single"/>
          </w:rPr>
          <w:t>Соловиченко</w:t>
        </w:r>
        <w:proofErr w:type="spellEnd"/>
      </w:hyperlink>
    </w:p>
    <w:p w:rsidR="006D2FEB" w:rsidRPr="006D2FEB" w:rsidRDefault="006D2FEB" w:rsidP="006D2FEB">
      <w:pPr>
        <w:shd w:val="clear" w:color="auto" w:fill="EFF4F8"/>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Эксперт Центра финансовой грамотности НИФИ Минфина России</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i/>
          <w:iCs/>
          <w:color w:val="3E3E3C"/>
          <w:sz w:val="28"/>
          <w:szCs w:val="28"/>
        </w:rPr>
        <w:t xml:space="preserve">Жить в ладах с долгосрочными финансовыми обязательствами мне удалось только во второй ипотеке. Я выработала и строго придерживалась нескольких простых правил, которые избавили меня от просрочек и помогли не отказаться от полноценной жизни </w:t>
      </w:r>
      <w:r w:rsidRPr="006D2FEB">
        <w:rPr>
          <w:rFonts w:ascii="Arial" w:eastAsia="Times New Roman" w:hAnsi="Arial" w:cs="Arial"/>
          <w:i/>
          <w:iCs/>
          <w:color w:val="3E3E3C"/>
          <w:sz w:val="28"/>
          <w:szCs w:val="28"/>
        </w:rPr>
        <w:lastRenderedPageBreak/>
        <w:t>даже в условиях экономической турбулентности. Делюсь этими правилами со всеми, кто уже в ипотеке.</w:t>
      </w:r>
    </w:p>
    <w:p w:rsidR="006D2FEB" w:rsidRPr="006D2FEB" w:rsidRDefault="006D2FEB" w:rsidP="006D2FEB">
      <w:pPr>
        <w:shd w:val="clear" w:color="auto" w:fill="FFFFFF"/>
        <w:spacing w:before="100" w:beforeAutospacing="1" w:after="100" w:afterAutospacing="1" w:line="240" w:lineRule="auto"/>
        <w:outlineLvl w:val="1"/>
        <w:rPr>
          <w:rFonts w:ascii="Arial" w:eastAsia="Times New Roman" w:hAnsi="Arial" w:cs="Arial"/>
          <w:color w:val="3E3E3C"/>
          <w:sz w:val="36"/>
          <w:szCs w:val="36"/>
        </w:rPr>
      </w:pPr>
      <w:r w:rsidRPr="006D2FEB">
        <w:rPr>
          <w:rFonts w:ascii="Arial" w:eastAsia="Times New Roman" w:hAnsi="Arial" w:cs="Arial"/>
          <w:color w:val="3E3E3C"/>
          <w:sz w:val="36"/>
          <w:szCs w:val="36"/>
        </w:rPr>
        <w:t>Правило №1. Привыкайте выплачивать кредит</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 xml:space="preserve">Задача первая – научиться </w:t>
      </w:r>
      <w:proofErr w:type="gramStart"/>
      <w:r w:rsidRPr="006D2FEB">
        <w:rPr>
          <w:rFonts w:ascii="Arial" w:eastAsia="Times New Roman" w:hAnsi="Arial" w:cs="Arial"/>
          <w:color w:val="3E3E3C"/>
          <w:sz w:val="28"/>
          <w:szCs w:val="28"/>
        </w:rPr>
        <w:t>правильно</w:t>
      </w:r>
      <w:proofErr w:type="gramEnd"/>
      <w:r w:rsidRPr="006D2FEB">
        <w:rPr>
          <w:rFonts w:ascii="Arial" w:eastAsia="Times New Roman" w:hAnsi="Arial" w:cs="Arial"/>
          <w:color w:val="3E3E3C"/>
          <w:sz w:val="28"/>
          <w:szCs w:val="28"/>
        </w:rPr>
        <w:t xml:space="preserve"> вносить платежи по кредиту. Вроде бы это очевидно. Но почти каждый </w:t>
      </w:r>
      <w:proofErr w:type="spellStart"/>
      <w:r w:rsidRPr="006D2FEB">
        <w:rPr>
          <w:rFonts w:ascii="Arial" w:eastAsia="Times New Roman" w:hAnsi="Arial" w:cs="Arial"/>
          <w:color w:val="3E3E3C"/>
          <w:sz w:val="28"/>
          <w:szCs w:val="28"/>
        </w:rPr>
        <w:t>ипотечник</w:t>
      </w:r>
      <w:proofErr w:type="spellEnd"/>
      <w:r w:rsidRPr="006D2FEB">
        <w:rPr>
          <w:rFonts w:ascii="Arial" w:eastAsia="Times New Roman" w:hAnsi="Arial" w:cs="Arial"/>
          <w:color w:val="3E3E3C"/>
          <w:sz w:val="28"/>
          <w:szCs w:val="28"/>
        </w:rPr>
        <w:t xml:space="preserve"> попадает в ситуацию «ой, забыл положить деньги» и вспоминает о пополнении счета, когда банк после неудачной попытки списать долг с пустого счета начинает звонить и слать тревожные сообщения о задолженности.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Важно помнить, что на вашем счете, с которого происходит списание, деньги должны появиться заранее, а не в день списания или позже. Откладывайте ипотечный платеж на счет списания сразу после пополнения семейного бюджета.  Это должно войти в привычку. Она точно обезопасит вас от штрафов, пеней, порчи кредитной истории и позволит не усугубить денежную ситуацию. Помните, что просрочка на 2-3 дня – это повод для банка досрочно потребовать взыскания долга с вас. </w:t>
      </w:r>
    </w:p>
    <w:p w:rsidR="006D2FEB" w:rsidRPr="006D2FEB" w:rsidRDefault="006D2FEB" w:rsidP="006D2FEB">
      <w:pPr>
        <w:shd w:val="clear" w:color="auto" w:fill="FFFFFF"/>
        <w:spacing w:before="100" w:beforeAutospacing="1" w:after="100" w:afterAutospacing="1" w:line="240" w:lineRule="auto"/>
        <w:outlineLvl w:val="1"/>
        <w:rPr>
          <w:rFonts w:ascii="Arial" w:eastAsia="Times New Roman" w:hAnsi="Arial" w:cs="Arial"/>
          <w:color w:val="3E3E3C"/>
          <w:sz w:val="36"/>
          <w:szCs w:val="36"/>
        </w:rPr>
      </w:pPr>
      <w:r w:rsidRPr="006D2FEB">
        <w:rPr>
          <w:rFonts w:ascii="Arial" w:eastAsia="Times New Roman" w:hAnsi="Arial" w:cs="Arial"/>
          <w:color w:val="3E3E3C"/>
          <w:sz w:val="36"/>
          <w:szCs w:val="36"/>
        </w:rPr>
        <w:t>Правило №2. Распределяйте бюджет</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Ипотечный платеж – это еще не все обязательные расходы. Есть еще коммунальные платежи, расходы на связь, транспорт и т.д. Посчитайте все свои расходы: сколько денег забирают обязательные платежи, сколько идет на еду, одежду, сколько вы готовы отдать за развлечения, сколько отложить на отпуск.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Разложите деньги по таким целевым «</w:t>
      </w:r>
      <w:proofErr w:type="gramStart"/>
      <w:r w:rsidRPr="006D2FEB">
        <w:rPr>
          <w:rFonts w:ascii="Arial" w:eastAsia="Times New Roman" w:hAnsi="Arial" w:cs="Arial"/>
          <w:color w:val="3E3E3C"/>
          <w:sz w:val="28"/>
          <w:szCs w:val="28"/>
        </w:rPr>
        <w:t>кубышкам</w:t>
      </w:r>
      <w:proofErr w:type="gramEnd"/>
      <w:r w:rsidRPr="006D2FEB">
        <w:rPr>
          <w:rFonts w:ascii="Arial" w:eastAsia="Times New Roman" w:hAnsi="Arial" w:cs="Arial"/>
          <w:color w:val="3E3E3C"/>
          <w:sz w:val="28"/>
          <w:szCs w:val="28"/>
        </w:rPr>
        <w:t>»: ими могут быть, например, банковские счета формата «до востребования». Создать такие счета просто – в банковском приложении. Останется приучить себя тратить деньги с каждого счета в соответствии с его назначением. Это получится не сразу. Например, у меня очень быстро заканчивались деньги на счету «одежда», и я не раз залезала в счет «отпуск», чтобы опять купить туфли или сумочку.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Однако месяца через три такая система начала приучать меня к контролю над тратами. Я научилась планировать свои траты с учетом ипотечных платежей, видеть, что можно не покупать. И когда на счете «развлечения» заканчивались деньги, я уже не лезла в другие «</w:t>
      </w:r>
      <w:proofErr w:type="gramStart"/>
      <w:r w:rsidRPr="006D2FEB">
        <w:rPr>
          <w:rFonts w:ascii="Arial" w:eastAsia="Times New Roman" w:hAnsi="Arial" w:cs="Arial"/>
          <w:color w:val="3E3E3C"/>
          <w:sz w:val="28"/>
          <w:szCs w:val="28"/>
        </w:rPr>
        <w:t>кубышки</w:t>
      </w:r>
      <w:proofErr w:type="gramEnd"/>
      <w:r w:rsidRPr="006D2FEB">
        <w:rPr>
          <w:rFonts w:ascii="Arial" w:eastAsia="Times New Roman" w:hAnsi="Arial" w:cs="Arial"/>
          <w:color w:val="3E3E3C"/>
          <w:sz w:val="28"/>
          <w:szCs w:val="28"/>
        </w:rPr>
        <w:t>», а просто сокращала траты на развлечения.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lastRenderedPageBreak/>
        <w:t>Вместе с умением контролировать траты приходит приятное ощущение – «денег на все хватает», что особенно важно, когда над душой висит ипотека. </w:t>
      </w:r>
    </w:p>
    <w:p w:rsidR="006D2FEB" w:rsidRPr="006D2FEB" w:rsidRDefault="006D2FEB" w:rsidP="006D2FEB">
      <w:pPr>
        <w:shd w:val="clear" w:color="auto" w:fill="FFFFFF"/>
        <w:spacing w:before="100" w:beforeAutospacing="1" w:after="100" w:afterAutospacing="1" w:line="240" w:lineRule="auto"/>
        <w:outlineLvl w:val="1"/>
        <w:rPr>
          <w:rFonts w:ascii="Arial" w:eastAsia="Times New Roman" w:hAnsi="Arial" w:cs="Arial"/>
          <w:color w:val="3E3E3C"/>
          <w:sz w:val="36"/>
          <w:szCs w:val="36"/>
        </w:rPr>
      </w:pPr>
      <w:r w:rsidRPr="006D2FEB">
        <w:rPr>
          <w:rFonts w:ascii="Arial" w:eastAsia="Times New Roman" w:hAnsi="Arial" w:cs="Arial"/>
          <w:color w:val="3E3E3C"/>
          <w:sz w:val="36"/>
          <w:szCs w:val="36"/>
        </w:rPr>
        <w:t>Правило №3. Экономьте без фанатизма</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 xml:space="preserve">Главная мечта каждого </w:t>
      </w:r>
      <w:proofErr w:type="spellStart"/>
      <w:r w:rsidRPr="006D2FEB">
        <w:rPr>
          <w:rFonts w:ascii="Arial" w:eastAsia="Times New Roman" w:hAnsi="Arial" w:cs="Arial"/>
          <w:color w:val="3E3E3C"/>
          <w:sz w:val="28"/>
          <w:szCs w:val="28"/>
        </w:rPr>
        <w:t>ипотечника</w:t>
      </w:r>
      <w:proofErr w:type="spellEnd"/>
      <w:r w:rsidRPr="006D2FEB">
        <w:rPr>
          <w:rFonts w:ascii="Arial" w:eastAsia="Times New Roman" w:hAnsi="Arial" w:cs="Arial"/>
          <w:color w:val="3E3E3C"/>
          <w:sz w:val="28"/>
          <w:szCs w:val="28"/>
        </w:rPr>
        <w:t xml:space="preserve"> – </w:t>
      </w:r>
      <w:proofErr w:type="gramStart"/>
      <w:r w:rsidRPr="006D2FEB">
        <w:rPr>
          <w:rFonts w:ascii="Arial" w:eastAsia="Times New Roman" w:hAnsi="Arial" w:cs="Arial"/>
          <w:color w:val="3E3E3C"/>
          <w:sz w:val="28"/>
          <w:szCs w:val="28"/>
        </w:rPr>
        <w:t>побыстрее</w:t>
      </w:r>
      <w:proofErr w:type="gramEnd"/>
      <w:r w:rsidRPr="006D2FEB">
        <w:rPr>
          <w:rFonts w:ascii="Arial" w:eastAsia="Times New Roman" w:hAnsi="Arial" w:cs="Arial"/>
          <w:color w:val="3E3E3C"/>
          <w:sz w:val="28"/>
          <w:szCs w:val="28"/>
        </w:rPr>
        <w:t xml:space="preserve"> «завязать» с долгом. Даже при хорошем доходе и посильной сумме платежа ипотека все равно оставляет чувство тревоги и беспокойства. В итоге многие начинают копить сверх меры, кидая в ипотечную топку все доходы до последнего рубля. В таком поведении есть два риска:</w:t>
      </w:r>
    </w:p>
    <w:p w:rsidR="006D2FEB" w:rsidRPr="006D2FEB" w:rsidRDefault="006D2FEB" w:rsidP="006D2FEB">
      <w:pPr>
        <w:numPr>
          <w:ilvl w:val="0"/>
          <w:numId w:val="1"/>
        </w:numPr>
        <w:shd w:val="clear" w:color="auto" w:fill="FFFFFF"/>
        <w:spacing w:before="100" w:beforeAutospacing="1"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остаться без финансовой подушки безопасности в случае форс-мажора, и тогда экстренный поиск средств может обернуться настоящим кошмаром и надолго выбить вас из размеренной жизни; </w:t>
      </w:r>
    </w:p>
    <w:p w:rsidR="006D2FEB" w:rsidRPr="006D2FEB" w:rsidRDefault="006D2FEB" w:rsidP="006D2FEB">
      <w:pPr>
        <w:numPr>
          <w:ilvl w:val="0"/>
          <w:numId w:val="1"/>
        </w:numPr>
        <w:shd w:val="clear" w:color="auto" w:fill="FFFFFF"/>
        <w:spacing w:before="100" w:beforeAutospacing="1"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 xml:space="preserve">накопления в ущерб своим интересам быстро загонят вас в хроническое стрессовое состояние – «всегда нет денег», а ипотека станет ненавистна. В какой-то момент захочется плюнуть на все и удариться в </w:t>
      </w:r>
      <w:proofErr w:type="spellStart"/>
      <w:r w:rsidRPr="006D2FEB">
        <w:rPr>
          <w:rFonts w:ascii="Arial" w:eastAsia="Times New Roman" w:hAnsi="Arial" w:cs="Arial"/>
          <w:color w:val="3E3E3C"/>
          <w:sz w:val="28"/>
          <w:szCs w:val="28"/>
        </w:rPr>
        <w:t>доипотечный</w:t>
      </w:r>
      <w:proofErr w:type="spellEnd"/>
      <w:r w:rsidRPr="006D2FEB">
        <w:rPr>
          <w:rFonts w:ascii="Arial" w:eastAsia="Times New Roman" w:hAnsi="Arial" w:cs="Arial"/>
          <w:color w:val="3E3E3C"/>
          <w:sz w:val="28"/>
          <w:szCs w:val="28"/>
        </w:rPr>
        <w:t xml:space="preserve"> образ жизни.</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В обеих ситуациях вы рискуете допустить просрочку и стать плохим заемщиком.</w:t>
      </w:r>
    </w:p>
    <w:p w:rsidR="006D2FEB" w:rsidRPr="006D2FEB" w:rsidRDefault="006D2FEB" w:rsidP="006D2FEB">
      <w:pPr>
        <w:shd w:val="clear" w:color="auto" w:fill="D1ECF1"/>
        <w:spacing w:after="0" w:line="240" w:lineRule="auto"/>
        <w:rPr>
          <w:rFonts w:ascii="Arial" w:eastAsia="Times New Roman" w:hAnsi="Arial" w:cs="Arial"/>
          <w:color w:val="0C5460"/>
          <w:sz w:val="28"/>
          <w:szCs w:val="28"/>
        </w:rPr>
      </w:pPr>
      <w:r w:rsidRPr="006D2FEB">
        <w:rPr>
          <w:rFonts w:ascii="Arial" w:eastAsia="Times New Roman" w:hAnsi="Arial" w:cs="Arial"/>
          <w:color w:val="0C5460"/>
          <w:sz w:val="28"/>
          <w:szCs w:val="28"/>
        </w:rPr>
        <w:t xml:space="preserve">Важно! Не впадайте в крайности. Держите небольшой запас денег на непредвиденные расходы. Лучше хранить </w:t>
      </w:r>
      <w:proofErr w:type="gramStart"/>
      <w:r w:rsidRPr="006D2FEB">
        <w:rPr>
          <w:rFonts w:ascii="Arial" w:eastAsia="Times New Roman" w:hAnsi="Arial" w:cs="Arial"/>
          <w:color w:val="0C5460"/>
          <w:sz w:val="28"/>
          <w:szCs w:val="28"/>
        </w:rPr>
        <w:t>свой</w:t>
      </w:r>
      <w:proofErr w:type="gramEnd"/>
      <w:r w:rsidRPr="006D2FEB">
        <w:rPr>
          <w:rFonts w:ascii="Arial" w:eastAsia="Times New Roman" w:hAnsi="Arial" w:cs="Arial"/>
          <w:color w:val="0C5460"/>
          <w:sz w:val="28"/>
          <w:szCs w:val="28"/>
        </w:rPr>
        <w:t xml:space="preserve"> НЗ на депозите без возможности частичного снятия. Не ограничивайте себя во всем. Если досрочные погашения даются ценой отказа от всех радостей, повремените с ними. Ипотека – не повод отказаться от похода с друзьями в ресторан или поездки на отдых. Главное – вовремя вносите плановый платеж. Ипотечные платежи не должны забирать все деньги и положительные эмоции.  </w:t>
      </w:r>
    </w:p>
    <w:p w:rsidR="006D2FEB" w:rsidRPr="006D2FEB" w:rsidRDefault="006D2FEB" w:rsidP="006D2FEB">
      <w:pPr>
        <w:shd w:val="clear" w:color="auto" w:fill="FFFFFF"/>
        <w:spacing w:before="100" w:beforeAutospacing="1" w:after="100" w:afterAutospacing="1" w:line="240" w:lineRule="auto"/>
        <w:outlineLvl w:val="1"/>
        <w:rPr>
          <w:rFonts w:ascii="Arial" w:eastAsia="Times New Roman" w:hAnsi="Arial" w:cs="Arial"/>
          <w:color w:val="3E3E3C"/>
          <w:sz w:val="36"/>
          <w:szCs w:val="36"/>
        </w:rPr>
      </w:pPr>
      <w:r w:rsidRPr="006D2FEB">
        <w:rPr>
          <w:rFonts w:ascii="Arial" w:eastAsia="Times New Roman" w:hAnsi="Arial" w:cs="Arial"/>
          <w:color w:val="3E3E3C"/>
          <w:sz w:val="36"/>
          <w:szCs w:val="36"/>
        </w:rPr>
        <w:t>Правило №4. Гасить досрочно – искусство, которому нужно учиться</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Досрочное погашение ипотеки – это целое искусство, у которого есть свои законы.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b/>
          <w:bCs/>
          <w:color w:val="3E3E3C"/>
          <w:sz w:val="28"/>
          <w:szCs w:val="28"/>
        </w:rPr>
        <w:t>Закон первый</w:t>
      </w:r>
      <w:r w:rsidRPr="006D2FEB">
        <w:rPr>
          <w:rFonts w:ascii="Arial" w:eastAsia="Times New Roman" w:hAnsi="Arial" w:cs="Arial"/>
          <w:color w:val="3E3E3C"/>
          <w:sz w:val="28"/>
          <w:szCs w:val="28"/>
        </w:rPr>
        <w:t> – чем раньше вы начнете вносить досрочные платежи, тем меньше переплата по процентам. Плановые платежи по ипотеке включают в себя основной долг и проценты. При досрочном погашении весь платеж идет в счет основного долга. Структура </w:t>
      </w:r>
      <w:proofErr w:type="spellStart"/>
      <w:r w:rsidRPr="006D2FEB">
        <w:rPr>
          <w:rFonts w:ascii="Arial" w:eastAsia="Times New Roman" w:hAnsi="Arial" w:cs="Arial"/>
          <w:color w:val="3E3E3C"/>
          <w:sz w:val="28"/>
          <w:szCs w:val="28"/>
        </w:rPr>
        <w:fldChar w:fldCharType="begin"/>
      </w:r>
      <w:r w:rsidRPr="006D2FEB">
        <w:rPr>
          <w:rFonts w:ascii="Arial" w:eastAsia="Times New Roman" w:hAnsi="Arial" w:cs="Arial"/>
          <w:color w:val="3E3E3C"/>
          <w:sz w:val="28"/>
          <w:szCs w:val="28"/>
        </w:rPr>
        <w:instrText xml:space="preserve"> HYPERLINK "https://xn--80apaohbc3aw9e.xn--p1ai/article/annuitetnyj-platezh-po-kreditu-chto-eto-takoe/" </w:instrText>
      </w:r>
      <w:r w:rsidRPr="006D2FEB">
        <w:rPr>
          <w:rFonts w:ascii="Arial" w:eastAsia="Times New Roman" w:hAnsi="Arial" w:cs="Arial"/>
          <w:color w:val="3E3E3C"/>
          <w:sz w:val="28"/>
          <w:szCs w:val="28"/>
        </w:rPr>
        <w:fldChar w:fldCharType="separate"/>
      </w:r>
      <w:r w:rsidRPr="006D2FEB">
        <w:rPr>
          <w:rFonts w:ascii="Arial" w:eastAsia="Times New Roman" w:hAnsi="Arial" w:cs="Arial"/>
          <w:color w:val="31B7BC"/>
          <w:sz w:val="28"/>
          <w:u w:val="single"/>
        </w:rPr>
        <w:t>аннуитетных</w:t>
      </w:r>
      <w:proofErr w:type="spellEnd"/>
      <w:r w:rsidRPr="006D2FEB">
        <w:rPr>
          <w:rFonts w:ascii="Arial" w:eastAsia="Times New Roman" w:hAnsi="Arial" w:cs="Arial"/>
          <w:color w:val="31B7BC"/>
          <w:sz w:val="28"/>
          <w:u w:val="single"/>
        </w:rPr>
        <w:t xml:space="preserve"> платежей</w:t>
      </w:r>
      <w:r w:rsidRPr="006D2FEB">
        <w:rPr>
          <w:rFonts w:ascii="Arial" w:eastAsia="Times New Roman" w:hAnsi="Arial" w:cs="Arial"/>
          <w:color w:val="3E3E3C"/>
          <w:sz w:val="28"/>
          <w:szCs w:val="28"/>
        </w:rPr>
        <w:fldChar w:fldCharType="end"/>
      </w:r>
      <w:r w:rsidRPr="006D2FEB">
        <w:rPr>
          <w:rFonts w:ascii="Arial" w:eastAsia="Times New Roman" w:hAnsi="Arial" w:cs="Arial"/>
          <w:color w:val="3E3E3C"/>
          <w:sz w:val="28"/>
          <w:szCs w:val="28"/>
        </w:rPr>
        <w:t xml:space="preserve"> построена так, что первые несколько лет почти весь ваш ежемесячный платеж – это проценты по ипотеке. </w:t>
      </w:r>
      <w:r w:rsidRPr="006D2FEB">
        <w:rPr>
          <w:rFonts w:ascii="Arial" w:eastAsia="Times New Roman" w:hAnsi="Arial" w:cs="Arial"/>
          <w:color w:val="3E3E3C"/>
          <w:sz w:val="28"/>
          <w:szCs w:val="28"/>
        </w:rPr>
        <w:lastRenderedPageBreak/>
        <w:t>Если ипотека на 20 лет, то суммы процентов банку и основного долга в структуре ежемесячного платежа сравняются только лет через 12. Снижение основного долга снижает переплату по процентам и страховке.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b/>
          <w:bCs/>
          <w:color w:val="3E3E3C"/>
          <w:sz w:val="28"/>
          <w:szCs w:val="28"/>
        </w:rPr>
        <w:t>Закон второй</w:t>
      </w:r>
      <w:r w:rsidRPr="006D2FEB">
        <w:rPr>
          <w:rFonts w:ascii="Arial" w:eastAsia="Times New Roman" w:hAnsi="Arial" w:cs="Arial"/>
          <w:color w:val="3E3E3C"/>
          <w:sz w:val="28"/>
          <w:szCs w:val="28"/>
        </w:rPr>
        <w:t xml:space="preserve"> – </w:t>
      </w:r>
      <w:proofErr w:type="gramStart"/>
      <w:r w:rsidRPr="006D2FEB">
        <w:rPr>
          <w:rFonts w:ascii="Arial" w:eastAsia="Times New Roman" w:hAnsi="Arial" w:cs="Arial"/>
          <w:color w:val="3E3E3C"/>
          <w:sz w:val="28"/>
          <w:szCs w:val="28"/>
        </w:rPr>
        <w:t>в первые</w:t>
      </w:r>
      <w:proofErr w:type="gramEnd"/>
      <w:r w:rsidRPr="006D2FEB">
        <w:rPr>
          <w:rFonts w:ascii="Arial" w:eastAsia="Times New Roman" w:hAnsi="Arial" w:cs="Arial"/>
          <w:color w:val="3E3E3C"/>
          <w:sz w:val="28"/>
          <w:szCs w:val="28"/>
        </w:rPr>
        <w:t xml:space="preserve"> годы ипотечных выплат каждый рубль досрочного платежа имеет значение. Не пренебрегайте небольшими суммами в качестве досрочных платежей. Тем более что оторвать их от себя гораздо проще, чем крупную сумму. К примеру, у вас ипотека 5 </w:t>
      </w:r>
      <w:proofErr w:type="spellStart"/>
      <w:proofErr w:type="gramStart"/>
      <w:r w:rsidRPr="006D2FEB">
        <w:rPr>
          <w:rFonts w:ascii="Arial" w:eastAsia="Times New Roman" w:hAnsi="Arial" w:cs="Arial"/>
          <w:color w:val="3E3E3C"/>
          <w:sz w:val="28"/>
          <w:szCs w:val="28"/>
        </w:rPr>
        <w:t>млн</w:t>
      </w:r>
      <w:proofErr w:type="spellEnd"/>
      <w:proofErr w:type="gramEnd"/>
      <w:r w:rsidRPr="006D2FEB">
        <w:rPr>
          <w:rFonts w:ascii="Arial" w:eastAsia="Times New Roman" w:hAnsi="Arial" w:cs="Arial"/>
          <w:color w:val="3E3E3C"/>
          <w:sz w:val="28"/>
          <w:szCs w:val="28"/>
        </w:rPr>
        <w:t xml:space="preserve"> рублей под 9% на 20 лет. Ежемесячный платеж – 45 тыс. рублей. Если в первый год ипотеки вы один раз досрочно внесете 2 тыс. рублей, то за весь срок кредита переплата по процентам снизится на 25 тыс. рублей. Вроде бы небольшая сумма. Но если в течение первого года каждый раз вносить в ежемесячный платеж дополнительно 2 тыс. рублей, то экономия по процентам за весь срок ипотеки составит несколько сот тысяч рублей. А это уже не мелочь.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b/>
          <w:bCs/>
          <w:color w:val="3E3E3C"/>
          <w:sz w:val="28"/>
          <w:szCs w:val="28"/>
        </w:rPr>
        <w:t>Закон третий</w:t>
      </w:r>
      <w:r w:rsidRPr="006D2FEB">
        <w:rPr>
          <w:rFonts w:ascii="Arial" w:eastAsia="Times New Roman" w:hAnsi="Arial" w:cs="Arial"/>
          <w:color w:val="3E3E3C"/>
          <w:sz w:val="28"/>
          <w:szCs w:val="28"/>
        </w:rPr>
        <w:t xml:space="preserve"> – ипотеку выгоднее гасить в счет уменьшения срока кредита. Досрочные погашения бывают двух видов: в счет уменьшения ежемесячного платежа и в счет уменьшения срока кредита. Покажем, как они работают на примере с нашей ипотекой в 5 </w:t>
      </w:r>
      <w:proofErr w:type="spellStart"/>
      <w:proofErr w:type="gramStart"/>
      <w:r w:rsidRPr="006D2FEB">
        <w:rPr>
          <w:rFonts w:ascii="Arial" w:eastAsia="Times New Roman" w:hAnsi="Arial" w:cs="Arial"/>
          <w:color w:val="3E3E3C"/>
          <w:sz w:val="28"/>
          <w:szCs w:val="28"/>
        </w:rPr>
        <w:t>млн</w:t>
      </w:r>
      <w:proofErr w:type="spellEnd"/>
      <w:proofErr w:type="gramEnd"/>
      <w:r w:rsidRPr="006D2FEB">
        <w:rPr>
          <w:rFonts w:ascii="Arial" w:eastAsia="Times New Roman" w:hAnsi="Arial" w:cs="Arial"/>
          <w:color w:val="3E3E3C"/>
          <w:sz w:val="28"/>
          <w:szCs w:val="28"/>
        </w:rPr>
        <w:t xml:space="preserve"> рублей на 20 лет. Если мы в первый год выплат по этому кредиту досрочно внесем 500 тыс. рублей в счет уменьшения срока, то переплата по процентам составит 3,8 </w:t>
      </w:r>
      <w:proofErr w:type="spellStart"/>
      <w:proofErr w:type="gramStart"/>
      <w:r w:rsidRPr="006D2FEB">
        <w:rPr>
          <w:rFonts w:ascii="Arial" w:eastAsia="Times New Roman" w:hAnsi="Arial" w:cs="Arial"/>
          <w:color w:val="3E3E3C"/>
          <w:sz w:val="28"/>
          <w:szCs w:val="28"/>
        </w:rPr>
        <w:t>млн</w:t>
      </w:r>
      <w:proofErr w:type="spellEnd"/>
      <w:proofErr w:type="gramEnd"/>
      <w:r w:rsidRPr="006D2FEB">
        <w:rPr>
          <w:rFonts w:ascii="Arial" w:eastAsia="Times New Roman" w:hAnsi="Arial" w:cs="Arial"/>
          <w:color w:val="3E3E3C"/>
          <w:sz w:val="28"/>
          <w:szCs w:val="28"/>
        </w:rPr>
        <w:t xml:space="preserve"> рублей. А если мы те же 500 тыс. рублей направим в счет снижения суммы ежемесячного платежа, то переплатим уже 5,2 </w:t>
      </w:r>
      <w:proofErr w:type="spellStart"/>
      <w:proofErr w:type="gramStart"/>
      <w:r w:rsidRPr="006D2FEB">
        <w:rPr>
          <w:rFonts w:ascii="Arial" w:eastAsia="Times New Roman" w:hAnsi="Arial" w:cs="Arial"/>
          <w:color w:val="3E3E3C"/>
          <w:sz w:val="28"/>
          <w:szCs w:val="28"/>
        </w:rPr>
        <w:t>млн</w:t>
      </w:r>
      <w:proofErr w:type="spellEnd"/>
      <w:proofErr w:type="gramEnd"/>
      <w:r w:rsidRPr="006D2FEB">
        <w:rPr>
          <w:rFonts w:ascii="Arial" w:eastAsia="Times New Roman" w:hAnsi="Arial" w:cs="Arial"/>
          <w:color w:val="3E3E3C"/>
          <w:sz w:val="28"/>
          <w:szCs w:val="28"/>
        </w:rPr>
        <w:t xml:space="preserve"> рублей. </w:t>
      </w:r>
    </w:p>
    <w:p w:rsidR="006D2FEB" w:rsidRPr="006D2FEB" w:rsidRDefault="006D2FEB" w:rsidP="006D2FEB">
      <w:pPr>
        <w:shd w:val="clear" w:color="auto" w:fill="D1ECF1"/>
        <w:spacing w:after="0" w:line="240" w:lineRule="auto"/>
        <w:rPr>
          <w:rFonts w:ascii="Arial" w:eastAsia="Times New Roman" w:hAnsi="Arial" w:cs="Arial"/>
          <w:color w:val="0C5460"/>
          <w:sz w:val="28"/>
          <w:szCs w:val="28"/>
        </w:rPr>
      </w:pPr>
      <w:r w:rsidRPr="006D2FEB">
        <w:rPr>
          <w:rFonts w:ascii="Arial" w:eastAsia="Times New Roman" w:hAnsi="Arial" w:cs="Arial"/>
          <w:color w:val="0C5460"/>
          <w:sz w:val="28"/>
          <w:szCs w:val="28"/>
        </w:rPr>
        <w:t xml:space="preserve">Важно! Даже если выгода при снижении срока кредита очевидна, просчитайте, какой тип досрочного платежа будет комфортен лично для вас. Если текущий платеж сильно обременяет, и вы тянете его из последних сил, то имеет смысл сначала снизить именно сумму ежемесячного платежа </w:t>
      </w:r>
      <w:proofErr w:type="gramStart"/>
      <w:r w:rsidRPr="006D2FEB">
        <w:rPr>
          <w:rFonts w:ascii="Arial" w:eastAsia="Times New Roman" w:hAnsi="Arial" w:cs="Arial"/>
          <w:color w:val="0C5460"/>
          <w:sz w:val="28"/>
          <w:szCs w:val="28"/>
        </w:rPr>
        <w:t>до</w:t>
      </w:r>
      <w:proofErr w:type="gramEnd"/>
      <w:r w:rsidRPr="006D2FEB">
        <w:rPr>
          <w:rFonts w:ascii="Arial" w:eastAsia="Times New Roman" w:hAnsi="Arial" w:cs="Arial"/>
          <w:color w:val="0C5460"/>
          <w:sz w:val="28"/>
          <w:szCs w:val="28"/>
        </w:rPr>
        <w:t xml:space="preserve"> комфортного. Я, к примеру, для себя выбрала именно этот вид погашения ипотеки. Свободные деньги я направляла на инвестиции, приносящие дополнительный доход, или снова вкладывала их в досрочные платежи. Для меня так получилось выгодней. А когда я потеряла доход – существенное к тому времени снижение суммы ежемесячного платежа спасло меня от просрочки.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b/>
          <w:bCs/>
          <w:color w:val="3E3E3C"/>
          <w:sz w:val="28"/>
          <w:szCs w:val="28"/>
        </w:rPr>
        <w:t>Закон четвертый</w:t>
      </w:r>
      <w:r w:rsidRPr="006D2FEB">
        <w:rPr>
          <w:rFonts w:ascii="Arial" w:eastAsia="Times New Roman" w:hAnsi="Arial" w:cs="Arial"/>
          <w:color w:val="3E3E3C"/>
          <w:sz w:val="28"/>
          <w:szCs w:val="28"/>
        </w:rPr>
        <w:t> – досрочный платёж лучше вносить сразу после списания ежемесячного. Чем раньше вы внесете досрочный платеж, тем больше будет сумма, на которую снизится ваш ежемесячный платеж. Это происходит потому, что на исходный остаток вашего долга будет начислено меньше процентов.</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Важно! Используйте все возможности гасить ипотеку досрочно – делайте </w:t>
      </w:r>
      <w:hyperlink r:id="rId11" w:history="1">
        <w:r w:rsidRPr="006D2FEB">
          <w:rPr>
            <w:rFonts w:ascii="Arial" w:eastAsia="Times New Roman" w:hAnsi="Arial" w:cs="Arial"/>
            <w:color w:val="31B7BC"/>
            <w:sz w:val="28"/>
            <w:u w:val="single"/>
          </w:rPr>
          <w:t>налоговые вычеты</w:t>
        </w:r>
      </w:hyperlink>
      <w:r w:rsidRPr="006D2FEB">
        <w:rPr>
          <w:rFonts w:ascii="Arial" w:eastAsia="Times New Roman" w:hAnsi="Arial" w:cs="Arial"/>
          <w:color w:val="3E3E3C"/>
          <w:sz w:val="28"/>
          <w:szCs w:val="28"/>
        </w:rPr>
        <w:t xml:space="preserve"> и направляйте их на выплаты, верните </w:t>
      </w:r>
      <w:r w:rsidRPr="006D2FEB">
        <w:rPr>
          <w:rFonts w:ascii="Arial" w:eastAsia="Times New Roman" w:hAnsi="Arial" w:cs="Arial"/>
          <w:color w:val="3E3E3C"/>
          <w:sz w:val="28"/>
          <w:szCs w:val="28"/>
        </w:rPr>
        <w:lastRenderedPageBreak/>
        <w:t>НДФЛ за уплаченные проценты по ипотеке – это до 390 тыс. рублей, посмотрите, какие льготы от государства можно получить в вашем регионе, например, оформить субсидию на выплату ипотеки или получить выплаты на детей. </w:t>
      </w:r>
    </w:p>
    <w:p w:rsidR="006D2FEB" w:rsidRPr="006D2FEB" w:rsidRDefault="006D2FEB" w:rsidP="006D2FEB">
      <w:pPr>
        <w:shd w:val="clear" w:color="auto" w:fill="FFFFFF"/>
        <w:spacing w:before="100" w:beforeAutospacing="1" w:after="100" w:afterAutospacing="1" w:line="240" w:lineRule="auto"/>
        <w:outlineLvl w:val="1"/>
        <w:rPr>
          <w:rFonts w:ascii="Arial" w:eastAsia="Times New Roman" w:hAnsi="Arial" w:cs="Arial"/>
          <w:color w:val="3E3E3C"/>
          <w:sz w:val="36"/>
          <w:szCs w:val="36"/>
        </w:rPr>
      </w:pPr>
      <w:r w:rsidRPr="006D2FEB">
        <w:rPr>
          <w:rFonts w:ascii="Arial" w:eastAsia="Times New Roman" w:hAnsi="Arial" w:cs="Arial"/>
          <w:color w:val="3E3E3C"/>
          <w:sz w:val="36"/>
          <w:szCs w:val="36"/>
        </w:rPr>
        <w:t>Правило №5.  Если вы потеряли доход – действуйте</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Первое, что нужно быстро понять в этом случае – как надолго затянется это ситуация. Хватит ли вам финансовых запасов, чтобы остаться на плаву, можно ли перехватить что-то у друзей до восстановления стабильного дохода.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Если понятно, что ситуация в ближайшие полгода не изменится, обращайтесь в банк с просьбой помочь выработать дальнейшие шаги. Банк заинтересован получить назад свои деньги и заработать, поэтому он обязательно пойдет вам навстречу и предложит вариант решения проблемы, подходящий именно вам.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Не пытайтесь просто прекращать платить по ипотеке и скрываться от банка. Кредитная организация обратится в суд и быстро лишит вас квартиры. </w:t>
      </w:r>
    </w:p>
    <w:p w:rsidR="006D2FEB" w:rsidRPr="006D2FEB" w:rsidRDefault="006D2FEB" w:rsidP="006D2FEB">
      <w:pPr>
        <w:shd w:val="clear" w:color="auto" w:fill="FFFFFF"/>
        <w:spacing w:before="100" w:beforeAutospacing="1" w:after="100" w:afterAutospacing="1" w:line="240" w:lineRule="auto"/>
        <w:outlineLvl w:val="1"/>
        <w:rPr>
          <w:rFonts w:ascii="Arial" w:eastAsia="Times New Roman" w:hAnsi="Arial" w:cs="Arial"/>
          <w:color w:val="3E3E3C"/>
          <w:sz w:val="36"/>
          <w:szCs w:val="36"/>
        </w:rPr>
      </w:pPr>
      <w:r w:rsidRPr="006D2FEB">
        <w:rPr>
          <w:rFonts w:ascii="Arial" w:eastAsia="Times New Roman" w:hAnsi="Arial" w:cs="Arial"/>
          <w:color w:val="3E3E3C"/>
          <w:sz w:val="36"/>
          <w:szCs w:val="36"/>
        </w:rPr>
        <w:t>Правило №6. Ипотека окончена. О чем не забыть?</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Если уже наступил заветный день, когда вы готовы погасить ипотеку полностью, то не забудьте взять у банка документы, подтверждающие, что все обязательства перед банком вы выполнили. Их два: справка о погашении долга и выписка о подтверждении нулевого остатка по кредиту. Получить бумаги нужно в отделении банка, где вы оформляли ипотеку. Такие документы могут понадобиться, если, к примеру, в бюро кредитных историй вовремя не дошла информация о расчете с банком, и вы по документам числитесь как «злостный неплательщик». Справки из банка быстро докажут, что в системе произошла ошибка.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Но и это еще не все. </w:t>
      </w:r>
    </w:p>
    <w:p w:rsidR="006D2FEB" w:rsidRPr="006D2FEB" w:rsidRDefault="006D2FEB" w:rsidP="006D2FEB">
      <w:pPr>
        <w:shd w:val="clear" w:color="auto" w:fill="FFFFFF"/>
        <w:spacing w:after="100" w:afterAutospacing="1" w:line="240" w:lineRule="auto"/>
        <w:rPr>
          <w:rFonts w:ascii="Arial" w:eastAsia="Times New Roman" w:hAnsi="Arial" w:cs="Arial"/>
          <w:color w:val="3E3E3C"/>
          <w:sz w:val="28"/>
          <w:szCs w:val="28"/>
        </w:rPr>
      </w:pPr>
      <w:r w:rsidRPr="006D2FEB">
        <w:rPr>
          <w:rFonts w:ascii="Arial" w:eastAsia="Times New Roman" w:hAnsi="Arial" w:cs="Arial"/>
          <w:color w:val="3E3E3C"/>
          <w:sz w:val="28"/>
          <w:szCs w:val="28"/>
        </w:rPr>
        <w:t xml:space="preserve">Не забывайте, что ипотека – это кредит под залог недвижимости, и ваше жилье находится в залоге у банка. Это обременение автоматически не снимается. А с ним вы не сможете провести никаких сделок с вашей недвижимостью. Чтобы снять обременение, необходимо получить от банка заявление на погашение ипотеки, закладную, затем обратится с заявлением в </w:t>
      </w:r>
      <w:proofErr w:type="spellStart"/>
      <w:r w:rsidRPr="006D2FEB">
        <w:rPr>
          <w:rFonts w:ascii="Arial" w:eastAsia="Times New Roman" w:hAnsi="Arial" w:cs="Arial"/>
          <w:color w:val="3E3E3C"/>
          <w:sz w:val="28"/>
          <w:szCs w:val="28"/>
        </w:rPr>
        <w:t>Росреестр</w:t>
      </w:r>
      <w:proofErr w:type="spellEnd"/>
      <w:r w:rsidRPr="006D2FEB">
        <w:rPr>
          <w:rFonts w:ascii="Arial" w:eastAsia="Times New Roman" w:hAnsi="Arial" w:cs="Arial"/>
          <w:color w:val="3E3E3C"/>
          <w:sz w:val="28"/>
          <w:szCs w:val="28"/>
        </w:rPr>
        <w:t xml:space="preserve">. Сделать это можно через МФЦ. Только после этого вы станете счастливым </w:t>
      </w:r>
      <w:r w:rsidRPr="006D2FEB">
        <w:rPr>
          <w:rFonts w:ascii="Arial" w:eastAsia="Times New Roman" w:hAnsi="Arial" w:cs="Arial"/>
          <w:color w:val="3E3E3C"/>
          <w:sz w:val="28"/>
          <w:szCs w:val="28"/>
        </w:rPr>
        <w:lastRenderedPageBreak/>
        <w:t>обладателем «чистого» свидетельства о собственности, и ваша ипотека будет окончена!</w:t>
      </w:r>
    </w:p>
    <w:p w:rsidR="003774C0" w:rsidRDefault="003774C0"/>
    <w:sectPr w:rsidR="00377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2518A"/>
    <w:multiLevelType w:val="multilevel"/>
    <w:tmpl w:val="1DD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D2FEB"/>
    <w:rsid w:val="003774C0"/>
    <w:rsid w:val="006D2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F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2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FE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2FEB"/>
    <w:rPr>
      <w:rFonts w:ascii="Times New Roman" w:eastAsia="Times New Roman" w:hAnsi="Times New Roman" w:cs="Times New Roman"/>
      <w:b/>
      <w:bCs/>
      <w:sz w:val="36"/>
      <w:szCs w:val="36"/>
    </w:rPr>
  </w:style>
  <w:style w:type="character" w:styleId="a3">
    <w:name w:val="Hyperlink"/>
    <w:basedOn w:val="a0"/>
    <w:uiPriority w:val="99"/>
    <w:semiHidden/>
    <w:unhideWhenUsed/>
    <w:rsid w:val="006D2FEB"/>
    <w:rPr>
      <w:color w:val="0000FF"/>
      <w:u w:val="single"/>
    </w:rPr>
  </w:style>
  <w:style w:type="character" w:customStyle="1" w:styleId="text-secondary">
    <w:name w:val="text-secondary"/>
    <w:basedOn w:val="a0"/>
    <w:rsid w:val="006D2FEB"/>
  </w:style>
  <w:style w:type="paragraph" w:styleId="a4">
    <w:name w:val="Normal (Web)"/>
    <w:basedOn w:val="a"/>
    <w:uiPriority w:val="99"/>
    <w:semiHidden/>
    <w:unhideWhenUsed/>
    <w:rsid w:val="006D2F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2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F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415937">
      <w:bodyDiv w:val="1"/>
      <w:marLeft w:val="0"/>
      <w:marRight w:val="0"/>
      <w:marTop w:val="0"/>
      <w:marBottom w:val="0"/>
      <w:divBdr>
        <w:top w:val="none" w:sz="0" w:space="0" w:color="auto"/>
        <w:left w:val="none" w:sz="0" w:space="0" w:color="auto"/>
        <w:bottom w:val="none" w:sz="0" w:space="0" w:color="auto"/>
        <w:right w:val="none" w:sz="0" w:space="0" w:color="auto"/>
      </w:divBdr>
      <w:divsChild>
        <w:div w:id="805928782">
          <w:marLeft w:val="0"/>
          <w:marRight w:val="0"/>
          <w:marTop w:val="0"/>
          <w:marBottom w:val="0"/>
          <w:divBdr>
            <w:top w:val="none" w:sz="0" w:space="0" w:color="auto"/>
            <w:left w:val="none" w:sz="0" w:space="0" w:color="auto"/>
            <w:bottom w:val="none" w:sz="0" w:space="0" w:color="auto"/>
            <w:right w:val="none" w:sz="0" w:space="0" w:color="auto"/>
          </w:divBdr>
          <w:divsChild>
            <w:div w:id="1010909213">
              <w:marLeft w:val="0"/>
              <w:marRight w:val="0"/>
              <w:marTop w:val="0"/>
              <w:marBottom w:val="0"/>
              <w:divBdr>
                <w:top w:val="none" w:sz="0" w:space="0" w:color="auto"/>
                <w:left w:val="none" w:sz="0" w:space="0" w:color="auto"/>
                <w:bottom w:val="none" w:sz="0" w:space="0" w:color="auto"/>
                <w:right w:val="none" w:sz="0" w:space="0" w:color="auto"/>
              </w:divBdr>
              <w:divsChild>
                <w:div w:id="1215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4367">
          <w:marLeft w:val="0"/>
          <w:marRight w:val="0"/>
          <w:marTop w:val="0"/>
          <w:marBottom w:val="0"/>
          <w:divBdr>
            <w:top w:val="none" w:sz="0" w:space="0" w:color="auto"/>
            <w:left w:val="none" w:sz="0" w:space="0" w:color="auto"/>
            <w:bottom w:val="none" w:sz="0" w:space="0" w:color="auto"/>
            <w:right w:val="none" w:sz="0" w:space="0" w:color="auto"/>
          </w:divBdr>
          <w:divsChild>
            <w:div w:id="142623702">
              <w:marLeft w:val="0"/>
              <w:marRight w:val="0"/>
              <w:marTop w:val="0"/>
              <w:marBottom w:val="0"/>
              <w:divBdr>
                <w:top w:val="none" w:sz="0" w:space="0" w:color="auto"/>
                <w:left w:val="none" w:sz="0" w:space="0" w:color="auto"/>
                <w:bottom w:val="none" w:sz="0" w:space="0" w:color="auto"/>
                <w:right w:val="none" w:sz="0" w:space="0" w:color="auto"/>
              </w:divBdr>
              <w:divsChild>
                <w:div w:id="21437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4945">
          <w:marLeft w:val="0"/>
          <w:marRight w:val="0"/>
          <w:marTop w:val="0"/>
          <w:marBottom w:val="0"/>
          <w:divBdr>
            <w:top w:val="none" w:sz="0" w:space="0" w:color="auto"/>
            <w:left w:val="none" w:sz="0" w:space="0" w:color="auto"/>
            <w:bottom w:val="none" w:sz="0" w:space="0" w:color="auto"/>
            <w:right w:val="none" w:sz="0" w:space="0" w:color="auto"/>
          </w:divBdr>
          <w:divsChild>
            <w:div w:id="232088271">
              <w:marLeft w:val="0"/>
              <w:marRight w:val="0"/>
              <w:marTop w:val="0"/>
              <w:marBottom w:val="0"/>
              <w:divBdr>
                <w:top w:val="none" w:sz="0" w:space="0" w:color="auto"/>
                <w:left w:val="none" w:sz="0" w:space="0" w:color="auto"/>
                <w:bottom w:val="none" w:sz="0" w:space="0" w:color="auto"/>
                <w:right w:val="none" w:sz="0" w:space="0" w:color="auto"/>
              </w:divBdr>
              <w:divsChild>
                <w:div w:id="1372538573">
                  <w:marLeft w:val="0"/>
                  <w:marRight w:val="0"/>
                  <w:marTop w:val="0"/>
                  <w:marBottom w:val="0"/>
                  <w:divBdr>
                    <w:top w:val="none" w:sz="0" w:space="0" w:color="auto"/>
                    <w:left w:val="none" w:sz="0" w:space="0" w:color="auto"/>
                    <w:bottom w:val="none" w:sz="0" w:space="0" w:color="auto"/>
                    <w:right w:val="none" w:sz="0" w:space="0" w:color="auto"/>
                  </w:divBdr>
                  <w:divsChild>
                    <w:div w:id="217009770">
                      <w:marLeft w:val="0"/>
                      <w:marRight w:val="0"/>
                      <w:marTop w:val="0"/>
                      <w:marBottom w:val="0"/>
                      <w:divBdr>
                        <w:top w:val="none" w:sz="0" w:space="0" w:color="auto"/>
                        <w:left w:val="none" w:sz="0" w:space="0" w:color="auto"/>
                        <w:bottom w:val="single" w:sz="6" w:space="0" w:color="C8C8D1"/>
                        <w:right w:val="none" w:sz="0" w:space="0" w:color="auto"/>
                      </w:divBdr>
                      <w:divsChild>
                        <w:div w:id="2063014824">
                          <w:marLeft w:val="0"/>
                          <w:marRight w:val="0"/>
                          <w:marTop w:val="0"/>
                          <w:marBottom w:val="0"/>
                          <w:divBdr>
                            <w:top w:val="none" w:sz="0" w:space="0" w:color="auto"/>
                            <w:left w:val="none" w:sz="0" w:space="0" w:color="auto"/>
                            <w:bottom w:val="none" w:sz="0" w:space="0" w:color="auto"/>
                            <w:right w:val="none" w:sz="0" w:space="0" w:color="auto"/>
                          </w:divBdr>
                          <w:divsChild>
                            <w:div w:id="239869196">
                              <w:marLeft w:val="0"/>
                              <w:marRight w:val="0"/>
                              <w:marTop w:val="0"/>
                              <w:marBottom w:val="0"/>
                              <w:divBdr>
                                <w:top w:val="none" w:sz="0" w:space="0" w:color="auto"/>
                                <w:left w:val="none" w:sz="0" w:space="0" w:color="auto"/>
                                <w:bottom w:val="none" w:sz="0" w:space="0" w:color="auto"/>
                                <w:right w:val="none" w:sz="0" w:space="0" w:color="auto"/>
                              </w:divBdr>
                              <w:divsChild>
                                <w:div w:id="239675378">
                                  <w:marLeft w:val="0"/>
                                  <w:marRight w:val="0"/>
                                  <w:marTop w:val="0"/>
                                  <w:marBottom w:val="0"/>
                                  <w:divBdr>
                                    <w:top w:val="none" w:sz="0" w:space="0" w:color="auto"/>
                                    <w:left w:val="none" w:sz="0" w:space="0" w:color="auto"/>
                                    <w:bottom w:val="none" w:sz="0" w:space="0" w:color="auto"/>
                                    <w:right w:val="none" w:sz="0" w:space="0" w:color="auto"/>
                                  </w:divBdr>
                                </w:div>
                              </w:divsChild>
                            </w:div>
                            <w:div w:id="17936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24">
                  <w:marLeft w:val="0"/>
                  <w:marRight w:val="0"/>
                  <w:marTop w:val="0"/>
                  <w:marBottom w:val="0"/>
                  <w:divBdr>
                    <w:top w:val="none" w:sz="0" w:space="0" w:color="auto"/>
                    <w:left w:val="none" w:sz="0" w:space="0" w:color="auto"/>
                    <w:bottom w:val="none" w:sz="0" w:space="0" w:color="auto"/>
                    <w:right w:val="none" w:sz="0" w:space="0" w:color="auto"/>
                  </w:divBdr>
                  <w:divsChild>
                    <w:div w:id="1433553689">
                      <w:marLeft w:val="0"/>
                      <w:marRight w:val="0"/>
                      <w:marTop w:val="0"/>
                      <w:marBottom w:val="0"/>
                      <w:divBdr>
                        <w:top w:val="none" w:sz="0" w:space="0" w:color="auto"/>
                        <w:left w:val="none" w:sz="0" w:space="0" w:color="auto"/>
                        <w:bottom w:val="none" w:sz="0" w:space="0" w:color="auto"/>
                        <w:right w:val="none" w:sz="0" w:space="0" w:color="auto"/>
                      </w:divBdr>
                    </w:div>
                    <w:div w:id="470363006">
                      <w:marLeft w:val="0"/>
                      <w:marRight w:val="0"/>
                      <w:marTop w:val="0"/>
                      <w:marBottom w:val="0"/>
                      <w:divBdr>
                        <w:top w:val="none" w:sz="0" w:space="0" w:color="auto"/>
                        <w:left w:val="none" w:sz="0" w:space="0" w:color="auto"/>
                        <w:bottom w:val="none" w:sz="0" w:space="0" w:color="auto"/>
                        <w:right w:val="none" w:sz="0" w:space="0" w:color="auto"/>
                      </w:divBdr>
                      <w:divsChild>
                        <w:div w:id="1522280877">
                          <w:marLeft w:val="0"/>
                          <w:marRight w:val="0"/>
                          <w:marTop w:val="0"/>
                          <w:marBottom w:val="0"/>
                          <w:divBdr>
                            <w:top w:val="single" w:sz="6" w:space="0" w:color="C8C8D1"/>
                            <w:left w:val="single" w:sz="6" w:space="0" w:color="C8C8D1"/>
                            <w:bottom w:val="single" w:sz="6" w:space="0" w:color="C8C8D1"/>
                            <w:right w:val="single" w:sz="6" w:space="0" w:color="C8C8D1"/>
                          </w:divBdr>
                          <w:divsChild>
                            <w:div w:id="1781531003">
                              <w:marLeft w:val="0"/>
                              <w:marRight w:val="0"/>
                              <w:marTop w:val="0"/>
                              <w:marBottom w:val="0"/>
                              <w:divBdr>
                                <w:top w:val="none" w:sz="0" w:space="0" w:color="auto"/>
                                <w:left w:val="none" w:sz="0" w:space="0" w:color="auto"/>
                                <w:bottom w:val="none" w:sz="0" w:space="0" w:color="auto"/>
                                <w:right w:val="none" w:sz="0" w:space="0" w:color="auto"/>
                              </w:divBdr>
                              <w:divsChild>
                                <w:div w:id="707223767">
                                  <w:marLeft w:val="0"/>
                                  <w:marRight w:val="0"/>
                                  <w:marTop w:val="0"/>
                                  <w:marBottom w:val="0"/>
                                  <w:divBdr>
                                    <w:top w:val="none" w:sz="0" w:space="0" w:color="auto"/>
                                    <w:left w:val="none" w:sz="0" w:space="0" w:color="auto"/>
                                    <w:bottom w:val="none" w:sz="0" w:space="0" w:color="auto"/>
                                    <w:right w:val="none" w:sz="0" w:space="0" w:color="auto"/>
                                  </w:divBdr>
                                </w:div>
                                <w:div w:id="1703438419">
                                  <w:marLeft w:val="0"/>
                                  <w:marRight w:val="0"/>
                                  <w:marTop w:val="0"/>
                                  <w:marBottom w:val="0"/>
                                  <w:divBdr>
                                    <w:top w:val="none" w:sz="0" w:space="0" w:color="auto"/>
                                    <w:left w:val="none" w:sz="0" w:space="0" w:color="auto"/>
                                    <w:bottom w:val="none" w:sz="0" w:space="0" w:color="auto"/>
                                    <w:right w:val="none" w:sz="0" w:space="0" w:color="auto"/>
                                  </w:divBdr>
                                  <w:divsChild>
                                    <w:div w:id="612590865">
                                      <w:marLeft w:val="0"/>
                                      <w:marRight w:val="0"/>
                                      <w:marTop w:val="0"/>
                                      <w:marBottom w:val="0"/>
                                      <w:divBdr>
                                        <w:top w:val="none" w:sz="0" w:space="0" w:color="auto"/>
                                        <w:left w:val="none" w:sz="0" w:space="0" w:color="auto"/>
                                        <w:bottom w:val="none" w:sz="0" w:space="0" w:color="auto"/>
                                        <w:right w:val="none" w:sz="0" w:space="0" w:color="auto"/>
                                      </w:divBdr>
                                      <w:divsChild>
                                        <w:div w:id="10118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1943">
                          <w:marLeft w:val="0"/>
                          <w:marRight w:val="0"/>
                          <w:marTop w:val="0"/>
                          <w:marBottom w:val="0"/>
                          <w:divBdr>
                            <w:top w:val="none" w:sz="0" w:space="0" w:color="auto"/>
                            <w:left w:val="none" w:sz="0" w:space="0" w:color="auto"/>
                            <w:bottom w:val="none" w:sz="0" w:space="0" w:color="auto"/>
                            <w:right w:val="none" w:sz="0" w:space="0" w:color="auto"/>
                          </w:divBdr>
                          <w:divsChild>
                            <w:div w:id="791049361">
                              <w:marLeft w:val="0"/>
                              <w:marRight w:val="0"/>
                              <w:marTop w:val="0"/>
                              <w:marBottom w:val="0"/>
                              <w:divBdr>
                                <w:top w:val="single" w:sz="2" w:space="0" w:color="BEE5EB"/>
                                <w:left w:val="single" w:sz="2" w:space="0" w:color="BEE5EB"/>
                                <w:bottom w:val="single" w:sz="2" w:space="0" w:color="BEE5EB"/>
                                <w:right w:val="single" w:sz="2" w:space="0" w:color="BEE5EB"/>
                              </w:divBdr>
                            </w:div>
                          </w:divsChild>
                        </w:div>
                        <w:div w:id="201091237">
                          <w:marLeft w:val="0"/>
                          <w:marRight w:val="0"/>
                          <w:marTop w:val="0"/>
                          <w:marBottom w:val="0"/>
                          <w:divBdr>
                            <w:top w:val="none" w:sz="0" w:space="0" w:color="auto"/>
                            <w:left w:val="none" w:sz="0" w:space="0" w:color="auto"/>
                            <w:bottom w:val="none" w:sz="0" w:space="0" w:color="auto"/>
                            <w:right w:val="none" w:sz="0" w:space="0" w:color="auto"/>
                          </w:divBdr>
                          <w:divsChild>
                            <w:div w:id="367687051">
                              <w:marLeft w:val="0"/>
                              <w:marRight w:val="0"/>
                              <w:marTop w:val="0"/>
                              <w:marBottom w:val="0"/>
                              <w:divBdr>
                                <w:top w:val="single" w:sz="2" w:space="0" w:color="BEE5EB"/>
                                <w:left w:val="single" w:sz="2" w:space="0" w:color="BEE5EB"/>
                                <w:bottom w:val="single" w:sz="2" w:space="0" w:color="BEE5EB"/>
                                <w:right w:val="single" w:sz="2" w:space="0" w:color="BEE5EB"/>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4;&#1086;&#1080;&#1092;&#1080;&#1085;&#1072;&#1085;&#1089;&#1099;.&#1088;&#1092;/article/sovety-byvalogo-ipotechnika-6-pravil-kotorye-pomogut-zhit-s-ipotekoj-komfort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paohbc3aw9e.xn--p1ai/article/?search=collectionItems.collection_item_id%5b0%5d=64" TargetMode="External"/><Relationship Id="rId11" Type="http://schemas.openxmlformats.org/officeDocument/2006/relationships/hyperlink" Target="https://xn--80apaohbc3aw9e.xn--p1ai/article/vse-o-nalogovyh-vychetah:-skolko-mozhno-vernut-i-kak/" TargetMode="External"/><Relationship Id="rId5" Type="http://schemas.openxmlformats.org/officeDocument/2006/relationships/hyperlink" Target="https://xn--80apaohbc3aw9e.xn--p1ai/article/?search=collectionItems.collection_item_id%5b0%5d=58" TargetMode="External"/><Relationship Id="rId10" Type="http://schemas.openxmlformats.org/officeDocument/2006/relationships/hyperlink" Target="https://xn--80apaohbc3aw9e.xn--p1ai/article/sovety-byvalogo-ipotechnika-6-pravil-kotorye-pomogut-zhit-s-ipotekoj-komfortno/"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Экономический отдел</cp:lastModifiedBy>
  <cp:revision>2</cp:revision>
  <dcterms:created xsi:type="dcterms:W3CDTF">2022-07-22T06:14:00Z</dcterms:created>
  <dcterms:modified xsi:type="dcterms:W3CDTF">2022-07-22T06:19:00Z</dcterms:modified>
</cp:coreProperties>
</file>